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D2" w:rsidRDefault="00AC553F">
      <w:pPr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</w:rPr>
        <w:t>54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11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7</w:t>
      </w:r>
      <w:r>
        <w:rPr>
          <w:rFonts w:ascii="PT Astra Serif" w:hAnsi="PT Astra Serif"/>
          <w:b/>
          <w:sz w:val="28"/>
          <w:szCs w:val="28"/>
        </w:rPr>
        <w:t>.2023</w:t>
      </w:r>
    </w:p>
    <w:p w:rsidR="001216D2" w:rsidRDefault="00AC553F">
      <w:pPr>
        <w:shd w:val="clear" w:color="auto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распоряжения Правительства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«О внесении изменений в постановление Правительства </w:t>
      </w:r>
      <w:r>
        <w:rPr>
          <w:rFonts w:ascii="PT Astra Serif" w:hAnsi="PT Astra Serif" w:cs="PT Astra Serif"/>
          <w:b/>
          <w:bCs/>
          <w:sz w:val="28"/>
          <w:szCs w:val="28"/>
        </w:rPr>
        <w:t>Ульяновской области от 22.06.2023 № 303-П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1216D2" w:rsidRDefault="001216D2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1216D2" w:rsidRDefault="00AC553F">
      <w:pPr>
        <w:shd w:val="clear" w:color="auto" w:fill="FFFFFF"/>
        <w:tabs>
          <w:tab w:val="left" w:pos="5550"/>
        </w:tabs>
        <w:ind w:firstLine="709"/>
        <w:jc w:val="both"/>
      </w:pPr>
      <w:proofErr w:type="gramStart"/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11</w:t>
      </w:r>
      <w:r>
        <w:rPr>
          <w:rFonts w:ascii="PT Astra Serif" w:hAnsi="PT Astra Serif"/>
          <w:sz w:val="28"/>
          <w:szCs w:val="28"/>
        </w:rPr>
        <w:t xml:space="preserve"> июля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</w:t>
      </w:r>
      <w:r>
        <w:rPr>
          <w:rFonts w:ascii="PT Astra Serif" w:hAnsi="PT Astra Serif"/>
          <w:sz w:val="28"/>
          <w:szCs w:val="28"/>
        </w:rPr>
        <w:t xml:space="preserve"> распоряжения Правительства Ульяновской области «</w:t>
      </w:r>
      <w:r>
        <w:rPr>
          <w:rFonts w:ascii="PT Astra Serif" w:eastAsia="SimSun" w:hAnsi="PT Astra Serif" w:cs="PT Astra Serif"/>
          <w:color w:val="000000"/>
          <w:spacing w:val="4"/>
          <w:sz w:val="28"/>
          <w:szCs w:val="28"/>
          <w:lang w:eastAsia="en-US"/>
        </w:rPr>
        <w:t>О внесении изменени</w:t>
      </w:r>
      <w:r>
        <w:rPr>
          <w:rFonts w:ascii="PT Astra Serif" w:eastAsia="SimSun" w:hAnsi="PT Astra Serif" w:cs="PT Astra Serif"/>
          <w:color w:val="000000"/>
          <w:spacing w:val="4"/>
          <w:sz w:val="28"/>
          <w:szCs w:val="28"/>
          <w:lang w:eastAsia="en-US"/>
        </w:rPr>
        <w:t>й в постановление Правительства Ульяновской области от 22.06.2023 № 303-П</w:t>
      </w:r>
      <w:r>
        <w:rPr>
          <w:rFonts w:ascii="PT Astra Serif" w:hAnsi="PT Astra Serif"/>
          <w:sz w:val="28"/>
          <w:szCs w:val="28"/>
        </w:rPr>
        <w:t>» (далее – проект), подготовленный</w:t>
      </w:r>
      <w:r>
        <w:rPr>
          <w:rFonts w:ascii="PT Astra Serif" w:hAnsi="PT Astra Serif"/>
          <w:bCs/>
          <w:color w:val="auto"/>
          <w:sz w:val="28"/>
          <w:szCs w:val="28"/>
        </w:rPr>
        <w:t xml:space="preserve"> специалистом</w:t>
      </w:r>
      <w:r>
        <w:rPr>
          <w:rFonts w:ascii="PT Astra Serif" w:eastAsiaTheme="minorEastAsia" w:hAnsi="PT Astra Serif" w:cstheme="minorBidi"/>
          <w:bCs/>
          <w:color w:val="auto"/>
          <w:sz w:val="28"/>
          <w:szCs w:val="28"/>
          <w:lang w:eastAsia="zh-CN"/>
        </w:rPr>
        <w:t xml:space="preserve"> отдела обеспечения деятельности </w:t>
      </w: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PT Astra Serif" w:eastAsiaTheme="minorEastAsia" w:hAnsi="PT Astra Serif" w:cstheme="minorBidi"/>
          <w:bCs/>
          <w:color w:val="auto"/>
          <w:sz w:val="28"/>
          <w:szCs w:val="28"/>
          <w:lang w:eastAsia="zh-CN"/>
        </w:rPr>
        <w:t xml:space="preserve">областного государственного бюджетного учреждения «Агентство по развитию сельских территорий </w:t>
      </w:r>
      <w:r>
        <w:rPr>
          <w:rFonts w:ascii="PT Astra Serif" w:eastAsiaTheme="minorEastAsia" w:hAnsi="PT Astra Serif" w:cstheme="minorBidi"/>
          <w:bCs/>
          <w:color w:val="auto"/>
          <w:sz w:val="28"/>
          <w:szCs w:val="28"/>
          <w:lang w:eastAsia="zh-CN"/>
        </w:rPr>
        <w:t>Ульяновской области»</w:t>
      </w:r>
      <w:r>
        <w:rPr>
          <w:rStyle w:val="normaltextrun"/>
          <w:rFonts w:ascii="PT Astra Serif" w:hAnsi="PT Astra Serif" w:cs="Times New Roman;Times New Roman"/>
          <w:color w:val="auto"/>
          <w:spacing w:val="4"/>
          <w:sz w:val="28"/>
          <w:szCs w:val="28"/>
        </w:rPr>
        <w:t>.</w:t>
      </w:r>
      <w:proofErr w:type="gramEnd"/>
    </w:p>
    <w:p w:rsidR="001216D2" w:rsidRDefault="00AC553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PT Astra Serif" w:eastAsia="SimSun" w:hAnsi="PT Astra Serif" w:cs="PT Astra Serif"/>
          <w:color w:val="000000"/>
          <w:spacing w:val="4"/>
          <w:sz w:val="28"/>
          <w:szCs w:val="28"/>
          <w:highlight w:val="white"/>
          <w:lang w:eastAsia="en-US"/>
        </w:rPr>
        <w:t>Проект разработан в соответствии с приказом Министерства имущественных отношений и архитектуры Ульяновской области</w:t>
      </w:r>
      <w:r>
        <w:rPr>
          <w:rFonts w:ascii="PT Astra Serif" w:eastAsia="SimSun" w:hAnsi="PT Astra Serif" w:cs="PT Astra Serif"/>
          <w:color w:val="000000"/>
          <w:spacing w:val="4"/>
          <w:sz w:val="28"/>
          <w:szCs w:val="28"/>
          <w:highlight w:val="white"/>
          <w:lang w:eastAsia="en-US"/>
        </w:rPr>
        <w:br/>
        <w:t>от 25</w:t>
      </w:r>
      <w:bookmarkStart w:id="2" w:name="_GoBack"/>
      <w:bookmarkEnd w:id="2"/>
      <w:r>
        <w:rPr>
          <w:rFonts w:ascii="PT Astra Serif" w:eastAsia="SimSun" w:hAnsi="PT Astra Serif" w:cs="PT Astra Serif"/>
          <w:color w:val="000000"/>
          <w:spacing w:val="4"/>
          <w:sz w:val="28"/>
          <w:szCs w:val="28"/>
          <w:highlight w:val="white"/>
          <w:lang w:eastAsia="en-US"/>
        </w:rPr>
        <w:t>.11.2022 № 263-пр «Об утверждении результатов определения кадастровой стоимости в отношении всех учтённых в Едином</w:t>
      </w:r>
      <w:r>
        <w:rPr>
          <w:rFonts w:ascii="PT Astra Serif" w:eastAsia="SimSun" w:hAnsi="PT Astra Serif" w:cs="PT Astra Serif"/>
          <w:color w:val="000000"/>
          <w:spacing w:val="4"/>
          <w:sz w:val="28"/>
          <w:szCs w:val="28"/>
          <w:highlight w:val="white"/>
          <w:lang w:eastAsia="en-US"/>
        </w:rPr>
        <w:t xml:space="preserve"> государственном реестре недвижимости земельных участков, расположенных в границах территории Ульяновской области», предусматривающий превышение среднего уровня кадастровой стоимости сельскохозяйственных угодий по муниципальным районам более чем</w:t>
      </w:r>
      <w:r>
        <w:rPr>
          <w:rFonts w:ascii="PT Astra Serif" w:eastAsia="SimSun" w:hAnsi="PT Astra Serif" w:cs="PT Astra Serif"/>
          <w:color w:val="000000"/>
          <w:spacing w:val="4"/>
          <w:sz w:val="28"/>
          <w:szCs w:val="28"/>
          <w:highlight w:val="white"/>
          <w:lang w:eastAsia="en-US"/>
        </w:rPr>
        <w:br/>
        <w:t>на 60 проц</w:t>
      </w:r>
      <w:r>
        <w:rPr>
          <w:rFonts w:ascii="PT Astra Serif" w:eastAsia="SimSun" w:hAnsi="PT Astra Serif" w:cs="PT Astra Serif"/>
          <w:color w:val="000000"/>
          <w:spacing w:val="4"/>
          <w:sz w:val="28"/>
          <w:szCs w:val="28"/>
          <w:highlight w:val="white"/>
          <w:lang w:eastAsia="en-US"/>
        </w:rPr>
        <w:t>ентов.</w:t>
      </w:r>
      <w:proofErr w:type="gramEnd"/>
    </w:p>
    <w:p w:rsidR="001216D2" w:rsidRDefault="00AC553F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1216D2" w:rsidRDefault="00AC553F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читаем возможным направить проект на дальнейшее согласование</w:t>
      </w:r>
      <w:r>
        <w:rPr>
          <w:rFonts w:ascii="PT Astra Serif" w:hAnsi="PT Astra Serif"/>
          <w:sz w:val="28"/>
          <w:szCs w:val="28"/>
        </w:rPr>
        <w:br/>
        <w:t>в установленном порядке.</w:t>
      </w:r>
    </w:p>
    <w:p w:rsidR="001216D2" w:rsidRDefault="001216D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216D2" w:rsidRDefault="001216D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216D2" w:rsidRDefault="001216D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216D2" w:rsidRDefault="00AC553F">
      <w:pPr>
        <w:pStyle w:val="aa"/>
        <w:tabs>
          <w:tab w:val="left" w:pos="709"/>
        </w:tabs>
        <w:ind w:left="-720" w:firstLine="720"/>
      </w:pPr>
      <w:r>
        <w:rPr>
          <w:rFonts w:ascii="PT Astra Serif" w:hAnsi="PT Astra Serif"/>
        </w:rPr>
        <w:t xml:space="preserve">Директор департамента правовой </w:t>
      </w:r>
    </w:p>
    <w:p w:rsidR="001216D2" w:rsidRDefault="00AC553F">
      <w:pPr>
        <w:pStyle w:val="aa"/>
        <w:tabs>
          <w:tab w:val="left" w:pos="709"/>
        </w:tabs>
        <w:ind w:left="-720" w:firstLine="720"/>
      </w:pPr>
      <w:r>
        <w:rPr>
          <w:rFonts w:ascii="PT Astra Serif" w:hAnsi="PT Astra Serif"/>
        </w:rPr>
        <w:t>и организационной работы Министерства</w:t>
      </w:r>
    </w:p>
    <w:p w:rsidR="001216D2" w:rsidRDefault="00AC553F">
      <w:pPr>
        <w:pStyle w:val="aa"/>
        <w:tabs>
          <w:tab w:val="left" w:pos="709"/>
        </w:tabs>
        <w:ind w:left="-720" w:firstLine="720"/>
      </w:pPr>
      <w:r>
        <w:rPr>
          <w:rFonts w:ascii="PT Astra Serif" w:hAnsi="PT Astra Serif"/>
        </w:rPr>
        <w:t>агропромышленного комплекса и развития</w:t>
      </w:r>
    </w:p>
    <w:p w:rsidR="001216D2" w:rsidRDefault="00AC553F">
      <w:pPr>
        <w:pStyle w:val="aa"/>
        <w:tabs>
          <w:tab w:val="left" w:pos="709"/>
        </w:tabs>
        <w:ind w:left="-720" w:firstLine="720"/>
      </w:pPr>
      <w:r>
        <w:rPr>
          <w:rFonts w:ascii="PT Astra Serif" w:hAnsi="PT Astra Serif"/>
        </w:rPr>
        <w:t xml:space="preserve">сельских территорий Ульяновской области                   </w:t>
      </w:r>
      <w:r>
        <w:rPr>
          <w:rFonts w:ascii="PT Astra Serif" w:hAnsi="PT Astra Serif"/>
        </w:rPr>
        <w:t xml:space="preserve">                     </w:t>
      </w:r>
      <w:proofErr w:type="spellStart"/>
      <w:r>
        <w:rPr>
          <w:rFonts w:ascii="PT Astra Serif" w:hAnsi="PT Astra Serif"/>
        </w:rPr>
        <w:t>И.Н.Тимохин</w:t>
      </w:r>
      <w:proofErr w:type="spellEnd"/>
    </w:p>
    <w:sectPr w:rsidR="001216D2">
      <w:pgSz w:w="11906" w:h="16838"/>
      <w:pgMar w:top="570" w:right="567" w:bottom="54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216D2"/>
    <w:rsid w:val="001216D2"/>
    <w:rsid w:val="00A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qFormat/>
    <w:rPr>
      <w:b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Основной текст Знак"/>
    <w:basedOn w:val="a0"/>
    <w:qFormat/>
    <w:rPr>
      <w:color w:val="000000"/>
      <w:sz w:val="28"/>
      <w:szCs w:val="28"/>
    </w:rPr>
  </w:style>
  <w:style w:type="character" w:customStyle="1" w:styleId="a6">
    <w:name w:val="Символ нумерации"/>
    <w:qFormat/>
  </w:style>
  <w:style w:type="character" w:customStyle="1" w:styleId="normaltextrun">
    <w:name w:val="normaltextrun"/>
    <w:basedOn w:val="a0"/>
    <w:qFormat/>
  </w:style>
  <w:style w:type="character" w:customStyle="1" w:styleId="spellingerror">
    <w:name w:val="spellingerror"/>
    <w:basedOn w:val="a0"/>
    <w:qFormat/>
  </w:style>
  <w:style w:type="character" w:customStyle="1" w:styleId="scxw128301531">
    <w:name w:val="scxw128301531"/>
    <w:basedOn w:val="a0"/>
    <w:qFormat/>
  </w:style>
  <w:style w:type="character" w:customStyle="1" w:styleId="eop">
    <w:name w:val="eop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Выделение жирным"/>
    <w:basedOn w:val="a0"/>
    <w:qFormat/>
    <w:rPr>
      <w:b/>
      <w:bCs/>
    </w:rPr>
  </w:style>
  <w:style w:type="character" w:styleId="a8">
    <w:name w:val="Strong"/>
    <w:basedOn w:val="a0"/>
    <w:qFormat/>
    <w:rPr>
      <w:b/>
      <w:bCs/>
    </w:rPr>
  </w:style>
  <w:style w:type="paragraph" w:customStyle="1" w:styleId="a9">
    <w:name w:val="Заголовок"/>
    <w:basedOn w:val="a"/>
    <w:next w:val="aa"/>
    <w:qFormat/>
    <w:rPr>
      <w:rFonts w:ascii="Arial" w:hAnsi="Arial" w:cs="Arial"/>
      <w:b/>
      <w:bCs/>
      <w:sz w:val="22"/>
      <w:szCs w:val="22"/>
    </w:rPr>
  </w:style>
  <w:style w:type="paragraph" w:styleId="aa">
    <w:name w:val="Body Text"/>
    <w:basedOn w:val="a"/>
    <w:pPr>
      <w:jc w:val="both"/>
    </w:pPr>
    <w:rPr>
      <w:color w:val="000000"/>
      <w:sz w:val="28"/>
      <w:szCs w:val="28"/>
    </w:rPr>
  </w:style>
  <w:style w:type="paragraph" w:styleId="ab">
    <w:name w:val="List"/>
    <w:basedOn w:val="aa"/>
    <w:rPr>
      <w:rFonts w:ascii="PT Sans" w:hAnsi="PT Sans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qFormat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f">
    <w:name w:val="Title"/>
    <w:basedOn w:val="a"/>
    <w:qFormat/>
    <w:pPr>
      <w:jc w:val="center"/>
    </w:pPr>
    <w:rPr>
      <w:b/>
      <w:szCs w:val="20"/>
    </w:rPr>
  </w:style>
  <w:style w:type="paragraph" w:styleId="af0">
    <w:name w:val="Normal (Web)"/>
    <w:basedOn w:val="a"/>
    <w:qFormat/>
    <w:pPr>
      <w:spacing w:before="280" w:after="280"/>
    </w:pPr>
    <w:rPr>
      <w:sz w:val="18"/>
      <w:szCs w:val="18"/>
    </w:rPr>
  </w:style>
  <w:style w:type="paragraph" w:customStyle="1" w:styleId="af1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af2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customStyle="1" w:styleId="ConsTitle">
    <w:name w:val="ConsTitle"/>
    <w:qFormat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</w:style>
  <w:style w:type="paragraph" w:customStyle="1" w:styleId="HEADERTEXT">
    <w:name w:val=".HEADERTEXT"/>
    <w:qFormat/>
    <w:pPr>
      <w:widowControl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qFormat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3938</TotalTime>
  <Pages>1</Pages>
  <Words>261</Words>
  <Characters>1494</Characters>
  <Application>Microsoft Office Word</Application>
  <DocSecurity>0</DocSecurity>
  <Lines>12</Lines>
  <Paragraphs>3</Paragraphs>
  <ScaleCrop>false</ScaleCrop>
  <Company>КонсультантПлюс Версия 4017.00.93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14.03.1995 N 33-ФЗ(ред. от 03.08.2018)"Об особо охраняемых природных территориях"(с изм. и доп., вступ. в силу с 04.08.2018)</dc:title>
  <dc:subject/>
  <dc:creator>Кулькова</dc:creator>
  <dc:description/>
  <cp:lastModifiedBy>Пользователь</cp:lastModifiedBy>
  <cp:revision>90</cp:revision>
  <cp:lastPrinted>2023-12-04T09:36:00Z</cp:lastPrinted>
  <dcterms:created xsi:type="dcterms:W3CDTF">2018-09-11T17:09:00Z</dcterms:created>
  <dcterms:modified xsi:type="dcterms:W3CDTF">2024-05-15T08:04:00Z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